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46" w:rsidRDefault="00804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4846" w:rsidRDefault="00804846">
      <w:pPr>
        <w:pStyle w:val="ConsPlusTitle"/>
        <w:widowControl/>
        <w:jc w:val="center"/>
      </w:pPr>
      <w:r>
        <w:t>АДМИНИСТРАЦИЯ АЛТАЙСКОГО КРАЯ</w:t>
      </w:r>
    </w:p>
    <w:p w:rsidR="00804846" w:rsidRDefault="00804846">
      <w:pPr>
        <w:pStyle w:val="ConsPlusTitle"/>
        <w:widowControl/>
        <w:jc w:val="center"/>
      </w:pPr>
    </w:p>
    <w:p w:rsidR="00804846" w:rsidRDefault="00804846">
      <w:pPr>
        <w:pStyle w:val="ConsPlusTitle"/>
        <w:widowControl/>
        <w:jc w:val="center"/>
      </w:pPr>
      <w:r>
        <w:t>ПОСТАНОВЛЕНИЕ</w:t>
      </w:r>
    </w:p>
    <w:p w:rsidR="00804846" w:rsidRDefault="00804846">
      <w:pPr>
        <w:pStyle w:val="ConsPlusTitle"/>
        <w:widowControl/>
        <w:jc w:val="center"/>
      </w:pPr>
    </w:p>
    <w:p w:rsidR="00804846" w:rsidRDefault="00804846">
      <w:pPr>
        <w:pStyle w:val="ConsPlusTitle"/>
        <w:widowControl/>
        <w:jc w:val="center"/>
      </w:pPr>
      <w:r>
        <w:t>от 3 марта 2011 г. N 95</w:t>
      </w:r>
    </w:p>
    <w:p w:rsidR="00804846" w:rsidRDefault="00804846">
      <w:pPr>
        <w:pStyle w:val="ConsPlusTitle"/>
        <w:widowControl/>
        <w:jc w:val="center"/>
      </w:pPr>
    </w:p>
    <w:p w:rsidR="00804846" w:rsidRDefault="00804846">
      <w:pPr>
        <w:pStyle w:val="ConsPlusTitle"/>
        <w:widowControl/>
        <w:jc w:val="center"/>
      </w:pPr>
      <w:r>
        <w:t>О ПОРЯДКЕ ОТНЕСЕНИЯ ИМУЩЕСТВА КРАЕВОГО АВТОНОМНОГО</w:t>
      </w:r>
    </w:p>
    <w:p w:rsidR="00804846" w:rsidRDefault="00804846">
      <w:pPr>
        <w:pStyle w:val="ConsPlusTitle"/>
        <w:widowControl/>
        <w:jc w:val="center"/>
      </w:pPr>
      <w:r>
        <w:t>ИЛИ КРАЕВОГО БЮДЖЕТНОГО УЧРЕЖДЕНИЯ К КАТЕГОРИИ</w:t>
      </w:r>
    </w:p>
    <w:p w:rsidR="00804846" w:rsidRDefault="00804846">
      <w:pPr>
        <w:pStyle w:val="ConsPlusTitle"/>
        <w:widowControl/>
        <w:jc w:val="center"/>
      </w:pPr>
      <w:r>
        <w:t>ОСОБО ЦЕННОГО ДВИЖИМОГО ИМУЩЕСТВА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9.2</w:t>
        </w:r>
      </w:hyperlink>
      <w:r>
        <w:rPr>
          <w:rFonts w:ascii="Calibri" w:hAnsi="Calibri" w:cs="Calibri"/>
        </w:rPr>
        <w:t xml:space="preserve"> Федерального закона "О некоммерческих организациях", </w:t>
      </w:r>
      <w:hyperlink r:id="rId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"Об автономных учреждениях",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26.07.2010 N 538 "О порядке отнесения имущества автономного или бюджетного учреждения к категории особо ценного движимого имущества" постановляю: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виды особо ценного движимого имущества краевых автономных или краевых бюджетных учреждений определяются решением Главного управления имущественных отношений Алтайского края, принимаемым по предложению органов исполнительной власти Алтайского края, осуществляющих функции и полномочия учредителя.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Перечни особо ценного движимого имущества краевых автономных или краевых бюджетных учреждений определяются органами исполнительной власти Алтайского края, осуществляющими функции и полномочия учредителя.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при определении перечней особо ценного движимого имущества краевых автономных или краевых бюджетных учреждений подлежат включению в состав такого имущества: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движимое имущество, балансовая стоимость которого превышает 50 тыс. рублей;</w:t>
      </w:r>
      <w:proofErr w:type="gramEnd"/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</w:t>
      </w:r>
      <w:proofErr w:type="gramStart"/>
      <w:r>
        <w:rPr>
          <w:rFonts w:ascii="Calibri" w:hAnsi="Calibri" w:cs="Calibri"/>
        </w:rPr>
        <w:t>существенно затруднено</w:t>
      </w:r>
      <w:proofErr w:type="gramEnd"/>
      <w:r>
        <w:rPr>
          <w:rFonts w:ascii="Calibri" w:hAnsi="Calibri" w:cs="Calibri"/>
        </w:rPr>
        <w:t xml:space="preserve"> и (или) которое отнесено к определенному виду особо ценного движимого имущества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краевой собственности и включенные в состав государственной части музейного фонда Алтайского края, библиотечные фонды, отнесенные в установленном порядке к памятникам истории и культуры, документы архивного фонда Алтайского края.</w:t>
      </w:r>
      <w:proofErr w:type="gramEnd"/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Ведение перечня особо ценного движимого имущества осуществляется бюджетным или автономным учреждением на основании сведений бухгалтерского учета государственных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края от 22.04.2008 N 161 "Об утверждении порядка определения видов особо ценного движимого имущества краевого автономного учреждения";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пятый</w:t>
        </w:r>
      </w:hyperlink>
      <w:r>
        <w:rPr>
          <w:rFonts w:ascii="Calibri" w:hAnsi="Calibri" w:cs="Calibri"/>
        </w:rPr>
        <w:t xml:space="preserve"> постановления Администрации края от 28.04.2010 N 179 "О внесении изменений в некоторые постановления Администрации края".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846" w:rsidRDefault="008048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А.Б.КАРЛИН</w:t>
      </w:r>
    </w:p>
    <w:p w:rsidR="00804846" w:rsidRDefault="008048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846" w:rsidRDefault="008048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846" w:rsidRDefault="0080484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930D0" w:rsidRDefault="009930D0"/>
    <w:sectPr w:rsidR="009930D0" w:rsidSect="00D8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4846"/>
    <w:rsid w:val="000D1338"/>
    <w:rsid w:val="00105A37"/>
    <w:rsid w:val="0019117C"/>
    <w:rsid w:val="001D07E0"/>
    <w:rsid w:val="002154A2"/>
    <w:rsid w:val="00244FA5"/>
    <w:rsid w:val="00256107"/>
    <w:rsid w:val="00270FAE"/>
    <w:rsid w:val="00294F85"/>
    <w:rsid w:val="002A75FF"/>
    <w:rsid w:val="002E1FD8"/>
    <w:rsid w:val="0033133A"/>
    <w:rsid w:val="0035538A"/>
    <w:rsid w:val="00363EB3"/>
    <w:rsid w:val="00375B5B"/>
    <w:rsid w:val="003900E9"/>
    <w:rsid w:val="00422030"/>
    <w:rsid w:val="00453761"/>
    <w:rsid w:val="004B0D8C"/>
    <w:rsid w:val="004B6973"/>
    <w:rsid w:val="0052109A"/>
    <w:rsid w:val="00546752"/>
    <w:rsid w:val="00547A43"/>
    <w:rsid w:val="00575020"/>
    <w:rsid w:val="0059206C"/>
    <w:rsid w:val="005A5FE5"/>
    <w:rsid w:val="00630924"/>
    <w:rsid w:val="006B1050"/>
    <w:rsid w:val="006E2DA0"/>
    <w:rsid w:val="00740656"/>
    <w:rsid w:val="0074306E"/>
    <w:rsid w:val="00747194"/>
    <w:rsid w:val="007F7C25"/>
    <w:rsid w:val="00804846"/>
    <w:rsid w:val="008148A4"/>
    <w:rsid w:val="008225F1"/>
    <w:rsid w:val="00867356"/>
    <w:rsid w:val="008A0BD3"/>
    <w:rsid w:val="008A19EC"/>
    <w:rsid w:val="008C3C39"/>
    <w:rsid w:val="008D45D1"/>
    <w:rsid w:val="00916908"/>
    <w:rsid w:val="009261B8"/>
    <w:rsid w:val="00942B6D"/>
    <w:rsid w:val="00961AB1"/>
    <w:rsid w:val="009924FA"/>
    <w:rsid w:val="009930D0"/>
    <w:rsid w:val="009B3F8F"/>
    <w:rsid w:val="009C4421"/>
    <w:rsid w:val="00A141AD"/>
    <w:rsid w:val="00A232FC"/>
    <w:rsid w:val="00A52CCD"/>
    <w:rsid w:val="00A578C0"/>
    <w:rsid w:val="00A57F25"/>
    <w:rsid w:val="00A90B44"/>
    <w:rsid w:val="00B454E9"/>
    <w:rsid w:val="00B71464"/>
    <w:rsid w:val="00B7791A"/>
    <w:rsid w:val="00BF4CEC"/>
    <w:rsid w:val="00C169DC"/>
    <w:rsid w:val="00C4013B"/>
    <w:rsid w:val="00C81F3D"/>
    <w:rsid w:val="00C8546C"/>
    <w:rsid w:val="00CE14CA"/>
    <w:rsid w:val="00CE23A9"/>
    <w:rsid w:val="00D20396"/>
    <w:rsid w:val="00D74CEC"/>
    <w:rsid w:val="00D768DA"/>
    <w:rsid w:val="00D8314B"/>
    <w:rsid w:val="00DA3312"/>
    <w:rsid w:val="00E26D72"/>
    <w:rsid w:val="00E41DAA"/>
    <w:rsid w:val="00ED17C8"/>
    <w:rsid w:val="00F6054C"/>
    <w:rsid w:val="00FC0E86"/>
    <w:rsid w:val="00FF1019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8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5426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16;n=28765;fld=134;dst=1000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061;fld=134;dst=10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0248;fld=134;dst=11" TargetMode="External"/><Relationship Id="rId10" Type="http://schemas.openxmlformats.org/officeDocument/2006/relationships/hyperlink" Target="consultantplus://offline/main?base=RLAW016;n=25269;fld=134;dst=100009" TargetMode="External"/><Relationship Id="rId4" Type="http://schemas.openxmlformats.org/officeDocument/2006/relationships/hyperlink" Target="consultantplus://offline/main?base=LAW;n=100256;fld=134;dst=244" TargetMode="External"/><Relationship Id="rId9" Type="http://schemas.openxmlformats.org/officeDocument/2006/relationships/hyperlink" Target="consultantplus://offline/main?base=RLAW016;n=25269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irc</cp:lastModifiedBy>
  <cp:revision>1</cp:revision>
  <dcterms:created xsi:type="dcterms:W3CDTF">2011-04-04T04:30:00Z</dcterms:created>
  <dcterms:modified xsi:type="dcterms:W3CDTF">2011-04-04T04:39:00Z</dcterms:modified>
</cp:coreProperties>
</file>